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E578F" w14:textId="77777777" w:rsidR="004821AA" w:rsidRPr="00A15935" w:rsidRDefault="004821AA" w:rsidP="004821AA">
      <w:pPr>
        <w:pStyle w:val="StandardWeb"/>
        <w:jc w:val="both"/>
        <w:rPr>
          <w:rStyle w:val="Fett"/>
          <w:rFonts w:ascii="Real Text for RT" w:hAnsi="Real Text for RT"/>
          <w:lang w:val="en-GB"/>
        </w:rPr>
      </w:pPr>
      <w:r w:rsidRPr="00A15935">
        <w:rPr>
          <w:rStyle w:val="Fett"/>
          <w:rFonts w:ascii="Real Text for RT" w:hAnsi="Real Text for RT"/>
          <w:lang w:val="en-GB"/>
        </w:rPr>
        <w:t>Rosenthal nel Brera Design District</w:t>
      </w:r>
    </w:p>
    <w:p w14:paraId="5851E1E3" w14:textId="4E381F22" w:rsidR="004821AA" w:rsidRPr="00A15935" w:rsidRDefault="004821AA" w:rsidP="004821AA">
      <w:pPr>
        <w:pStyle w:val="StandardWeb"/>
        <w:jc w:val="both"/>
        <w:rPr>
          <w:rStyle w:val="Fett"/>
          <w:rFonts w:ascii="Real Text for RT" w:hAnsi="Real Text for RT"/>
          <w:lang w:val="it-IT"/>
        </w:rPr>
      </w:pPr>
      <w:r w:rsidRPr="001E2DDC">
        <w:rPr>
          <w:rStyle w:val="Fett"/>
          <w:rFonts w:ascii="Real Text for RT" w:hAnsi="Real Text for RT"/>
          <w:lang w:val="en-GB"/>
        </w:rPr>
        <w:t>Moments to Give</w:t>
      </w:r>
      <w:r w:rsidRPr="00A15935">
        <w:rPr>
          <w:rStyle w:val="Fett"/>
          <w:rFonts w:ascii="Real Text for RT" w:hAnsi="Real Text for RT"/>
          <w:lang w:val="en-GB"/>
        </w:rPr>
        <w:t xml:space="preserve">. </w:t>
      </w:r>
      <w:r w:rsidRPr="00A15935">
        <w:rPr>
          <w:rStyle w:val="Fett"/>
          <w:rFonts w:ascii="Real Text for RT" w:hAnsi="Real Text for RT"/>
          <w:lang w:val="it-IT"/>
        </w:rPr>
        <w:t>Il design come gesto</w:t>
      </w:r>
    </w:p>
    <w:p w14:paraId="0A886557" w14:textId="0C0A2ECF" w:rsidR="004821AA" w:rsidRPr="004821AA" w:rsidRDefault="004821AA" w:rsidP="00A15935">
      <w:pPr>
        <w:pStyle w:val="StandardWeb"/>
        <w:jc w:val="both"/>
        <w:rPr>
          <w:rStyle w:val="Fett"/>
          <w:rFonts w:ascii="Real Text for RT" w:hAnsi="Real Text for RT"/>
          <w:b w:val="0"/>
          <w:lang w:val="it-IT"/>
        </w:rPr>
      </w:pPr>
      <w:r w:rsidRPr="004821AA">
        <w:rPr>
          <w:rStyle w:val="Fett"/>
          <w:rFonts w:ascii="Real Text for RT" w:hAnsi="Real Text for RT"/>
          <w:b w:val="0"/>
          <w:lang w:val="it-IT"/>
        </w:rPr>
        <w:t>In occasione del Fuorisalone 2026, Rosenthal presenta una mostra speciale dedicata all'atto consapevole del donare nel cuore del Brera Design District. Con il titolo Moments to Give, l'azienda esporrà una selezione di nuovi prodotti e oggetti iconici presso la Gallery Art + Design di Michela Catta</w:t>
      </w:r>
      <w:r w:rsidR="001D5769">
        <w:rPr>
          <w:rStyle w:val="Fett"/>
          <w:rFonts w:ascii="Real Text for RT" w:hAnsi="Real Text for RT"/>
          <w:b w:val="0"/>
          <w:lang w:val="it-IT"/>
        </w:rPr>
        <w:t>i in Via Brera 4 a Milano dal 21</w:t>
      </w:r>
      <w:bookmarkStart w:id="0" w:name="_GoBack"/>
      <w:bookmarkEnd w:id="0"/>
      <w:r w:rsidRPr="004821AA">
        <w:rPr>
          <w:rStyle w:val="Fett"/>
          <w:rFonts w:ascii="Real Text for RT" w:hAnsi="Real Text for RT"/>
          <w:b w:val="0"/>
          <w:lang w:val="it-IT"/>
        </w:rPr>
        <w:t xml:space="preserve"> al 26 aprile.</w:t>
      </w:r>
    </w:p>
    <w:p w14:paraId="34DDB2A2" w14:textId="16905A37" w:rsidR="004821AA" w:rsidRPr="004821AA" w:rsidRDefault="004821AA" w:rsidP="00A15935">
      <w:pPr>
        <w:pStyle w:val="StandardWeb"/>
        <w:jc w:val="both"/>
        <w:rPr>
          <w:rStyle w:val="Fett"/>
          <w:rFonts w:ascii="Real Text for RT" w:hAnsi="Real Text for RT"/>
          <w:b w:val="0"/>
          <w:lang w:val="it-IT"/>
        </w:rPr>
      </w:pPr>
      <w:r w:rsidRPr="004821AA">
        <w:rPr>
          <w:rStyle w:val="Fett"/>
          <w:rFonts w:ascii="Real Text for RT" w:hAnsi="Real Text for RT"/>
          <w:b w:val="0"/>
          <w:lang w:val="it-IT"/>
        </w:rPr>
        <w:t xml:space="preserve">In un'epoca di costante accelerazione, Rosenthal considera il gesto di fare un regalo una decisione consapevole. Moments to Give interpreta il design non come un bene di consumo, ma come un'espressione di attenzione, vicinanza e responsabilità. Gli oggetti esposti rappresentano momenti di gratitudine, apprezzamento, connessione o riflessione. Sono cose che </w:t>
      </w:r>
      <w:r>
        <w:rPr>
          <w:rStyle w:val="Fett"/>
          <w:rFonts w:ascii="Real Text for RT" w:hAnsi="Real Text for RT"/>
          <w:b w:val="0"/>
          <w:lang w:val="it-IT"/>
        </w:rPr>
        <w:t>fanno bene</w:t>
      </w:r>
      <w:r w:rsidRPr="004821AA">
        <w:rPr>
          <w:rStyle w:val="Fett"/>
          <w:rFonts w:ascii="Real Text for RT" w:hAnsi="Real Text for RT"/>
          <w:b w:val="0"/>
          <w:lang w:val="it-IT"/>
        </w:rPr>
        <w:t xml:space="preserve"> </w:t>
      </w:r>
      <w:r>
        <w:rPr>
          <w:rStyle w:val="Fett"/>
          <w:rFonts w:ascii="Real Text for RT" w:hAnsi="Real Text for RT"/>
          <w:b w:val="0"/>
          <w:lang w:val="it-IT"/>
        </w:rPr>
        <w:t>al</w:t>
      </w:r>
      <w:r w:rsidRPr="004821AA">
        <w:rPr>
          <w:rStyle w:val="Fett"/>
          <w:rFonts w:ascii="Real Text for RT" w:hAnsi="Real Text for RT"/>
          <w:b w:val="0"/>
          <w:lang w:val="it-IT"/>
        </w:rPr>
        <w:t>le relazioni, creano ricordi e durano oltre il momento.</w:t>
      </w:r>
    </w:p>
    <w:p w14:paraId="0F3A959B" w14:textId="77777777" w:rsidR="004821AA" w:rsidRDefault="004821AA" w:rsidP="00A15935">
      <w:pPr>
        <w:pStyle w:val="StandardWeb"/>
        <w:jc w:val="both"/>
        <w:rPr>
          <w:rStyle w:val="Fett"/>
          <w:rFonts w:ascii="Real Text for RT" w:hAnsi="Real Text for RT"/>
          <w:b w:val="0"/>
          <w:lang w:val="it-IT"/>
        </w:rPr>
      </w:pPr>
      <w:r w:rsidRPr="004821AA">
        <w:rPr>
          <w:rStyle w:val="Fett"/>
          <w:rFonts w:ascii="Real Text for RT" w:hAnsi="Real Text for RT"/>
          <w:b w:val="0"/>
          <w:lang w:val="it-IT"/>
        </w:rPr>
        <w:t>La mostra invita i visitatori a creare i propri momenti personali da regalare. Crea uno spazio che incoraggia la pausa e promuove la consapevolezza verso le proprie relazioni. Rosenthal mostra come il design possa aiutare a esprimere e rafforzare l'apprezzamento, la gratitudine e la connessione. I nuovi prodotti diventano così mezzi di comunicazione, piccoli gesti che creano vicinanza e trasmettono significato.</w:t>
      </w:r>
    </w:p>
    <w:p w14:paraId="39F0F18F" w14:textId="77777777" w:rsidR="004821AA" w:rsidRPr="004821AA" w:rsidRDefault="004821AA" w:rsidP="00A15935">
      <w:pPr>
        <w:pStyle w:val="StandardWeb"/>
        <w:jc w:val="both"/>
        <w:rPr>
          <w:rFonts w:ascii="Real Text for RT" w:hAnsi="Real Text for RT"/>
          <w:lang w:val="it-IT"/>
        </w:rPr>
      </w:pPr>
      <w:r w:rsidRPr="004821AA">
        <w:rPr>
          <w:rFonts w:ascii="Real Text for RT" w:hAnsi="Real Text for RT"/>
          <w:lang w:val="it-IT"/>
        </w:rPr>
        <w:t>La presentazione si concentra su numerosi nuovi prodotti nel settore degli articoli da regalo. Tra questi figurano candele profumate, vasi, sottobicchieri, vide poches e tazze con coperchio. A completare la gamma vi sono prodotti iconici selezionati che accompagnano Rosenthal da generazioni. Insieme formano una collezione curata di piccoli gesti dall'effetto duraturo.</w:t>
      </w:r>
    </w:p>
    <w:p w14:paraId="51DF7839" w14:textId="77777777" w:rsidR="004821AA" w:rsidRDefault="004821AA" w:rsidP="00A15935">
      <w:pPr>
        <w:pStyle w:val="StandardWeb"/>
        <w:jc w:val="both"/>
        <w:rPr>
          <w:rFonts w:ascii="Real Text for RT" w:hAnsi="Real Text for RT"/>
          <w:lang w:val="it-IT"/>
        </w:rPr>
      </w:pPr>
      <w:r w:rsidRPr="004821AA">
        <w:rPr>
          <w:rFonts w:ascii="Real Text for RT" w:hAnsi="Real Text for RT"/>
          <w:lang w:val="it-IT"/>
        </w:rPr>
        <w:t>Due collezioni progettate appositamente da Michela Cattai in vetro rivestono un ruolo speciale. La stretta collaborazione creativa e la sede espositiva stessa sono state quindi scelte con cura. Lo studio di Michela Cattai diventa il palcoscenico di un dialogo sul design, la materialità e il significato.</w:t>
      </w:r>
    </w:p>
    <w:p w14:paraId="2CD8CB6E" w14:textId="77777777" w:rsidR="004821AA" w:rsidRPr="004821AA" w:rsidRDefault="004821AA" w:rsidP="00A15935">
      <w:pPr>
        <w:pStyle w:val="StandardWeb"/>
        <w:jc w:val="both"/>
        <w:rPr>
          <w:rFonts w:ascii="Real Text for RT" w:hAnsi="Real Text for RT"/>
          <w:lang w:val="it-IT"/>
        </w:rPr>
      </w:pPr>
      <w:r w:rsidRPr="004821AA">
        <w:rPr>
          <w:rFonts w:ascii="Real Text for RT" w:hAnsi="Real Text for RT"/>
          <w:lang w:val="it-IT"/>
        </w:rPr>
        <w:t xml:space="preserve">Rosenthal vede ogni oggetto come un progetto. Caratterizzato da atteggiamento, cura e richiesta di longevità. Qui, il design è definito non solo dalla forma, ma anche dai valori che trasmette e dai momenti che rende possibili. </w:t>
      </w:r>
    </w:p>
    <w:p w14:paraId="2568A16E" w14:textId="77777777" w:rsidR="004821AA" w:rsidRDefault="004821AA" w:rsidP="00A15935">
      <w:pPr>
        <w:pStyle w:val="StandardWeb"/>
        <w:jc w:val="both"/>
        <w:rPr>
          <w:rFonts w:ascii="Real Text for RT" w:hAnsi="Real Text for RT"/>
          <w:lang w:val="it-IT"/>
        </w:rPr>
      </w:pPr>
      <w:r w:rsidRPr="004821AA">
        <w:rPr>
          <w:rFonts w:ascii="Real Text for RT" w:hAnsi="Real Text for RT"/>
          <w:lang w:val="it-IT"/>
        </w:rPr>
        <w:t>Con Moments to Give, Rosenthal celebra il dono come pratica umana, culturale e sociale, ricordandoci che anche i piccoli gesti possono avere un grande significato.</w:t>
      </w:r>
    </w:p>
    <w:p w14:paraId="563437F2" w14:textId="708477D4" w:rsidR="00DD7040" w:rsidRPr="004821AA" w:rsidRDefault="001E2DDC" w:rsidP="00A15935">
      <w:pPr>
        <w:pStyle w:val="StandardWeb"/>
        <w:rPr>
          <w:rFonts w:ascii="Real Text for RT" w:hAnsi="Real Text for RT"/>
          <w:lang w:val="it-IT"/>
        </w:rPr>
      </w:pPr>
      <w:r>
        <w:rPr>
          <w:rStyle w:val="Fett"/>
          <w:rFonts w:ascii="Real Text for RT" w:hAnsi="Real Text for RT"/>
          <w:lang w:val="it-IT"/>
        </w:rPr>
        <w:t>Location</w:t>
      </w:r>
      <w:r w:rsidR="00DD7040" w:rsidRPr="001E2DDC">
        <w:rPr>
          <w:rFonts w:ascii="Real Text for RT" w:hAnsi="Real Text for RT"/>
          <w:lang w:val="it-IT"/>
        </w:rPr>
        <w:br/>
        <w:t>Gallery Art + Design</w:t>
      </w:r>
      <w:r w:rsidR="00DD7040" w:rsidRPr="001E2DDC">
        <w:rPr>
          <w:rFonts w:ascii="Real Text for RT" w:hAnsi="Real Text for RT"/>
          <w:lang w:val="it-IT"/>
        </w:rPr>
        <w:br/>
        <w:t>Atelier Michela Cattai</w:t>
      </w:r>
      <w:r w:rsidR="00DD7040" w:rsidRPr="001E2DDC">
        <w:rPr>
          <w:rFonts w:ascii="Real Text for RT" w:hAnsi="Real Text for RT"/>
          <w:lang w:val="it-IT"/>
        </w:rPr>
        <w:br/>
        <w:t>Via Brera 4</w:t>
      </w:r>
      <w:r w:rsidR="00DD7040" w:rsidRPr="001E2DDC">
        <w:rPr>
          <w:rFonts w:ascii="Real Text for RT" w:hAnsi="Real Text for RT"/>
          <w:lang w:val="it-IT"/>
        </w:rPr>
        <w:br/>
        <w:t>20121 Mila</w:t>
      </w:r>
      <w:r>
        <w:rPr>
          <w:rFonts w:ascii="Real Text for RT" w:hAnsi="Real Text for RT"/>
          <w:lang w:val="it-IT"/>
        </w:rPr>
        <w:t>n</w:t>
      </w:r>
      <w:r w:rsidR="004821AA">
        <w:rPr>
          <w:rFonts w:ascii="Real Text for RT" w:hAnsi="Real Text for RT"/>
          <w:lang w:val="it-IT"/>
        </w:rPr>
        <w:t>o</w:t>
      </w:r>
    </w:p>
    <w:p w14:paraId="2C532378" w14:textId="77777777" w:rsidR="004B7EA3" w:rsidRPr="004821AA" w:rsidRDefault="004B7EA3" w:rsidP="00DD7040">
      <w:pPr>
        <w:spacing w:after="0" w:line="240" w:lineRule="auto"/>
        <w:rPr>
          <w:rFonts w:ascii="Times New Roman" w:eastAsia="Times New Roman" w:hAnsi="Times New Roman" w:cs="Times New Roman"/>
          <w:sz w:val="24"/>
          <w:szCs w:val="24"/>
          <w:lang w:val="it-IT" w:eastAsia="de-DE"/>
        </w:rPr>
      </w:pPr>
    </w:p>
    <w:p w14:paraId="031F0014" w14:textId="77777777" w:rsidR="004821AA" w:rsidRPr="004821AA" w:rsidRDefault="004821AA" w:rsidP="001E2DDC">
      <w:pPr>
        <w:pStyle w:val="StandardWeb"/>
        <w:jc w:val="both"/>
        <w:rPr>
          <w:rFonts w:ascii="Real Text for RT" w:hAnsi="Real Text for RT"/>
          <w:b/>
          <w:bCs/>
          <w:lang w:val="it-IT"/>
        </w:rPr>
      </w:pPr>
      <w:r w:rsidRPr="004821AA">
        <w:rPr>
          <w:rFonts w:ascii="Real Text for RT" w:hAnsi="Real Text for RT"/>
          <w:b/>
          <w:bCs/>
          <w:lang w:val="it-IT"/>
        </w:rPr>
        <w:t>Da pioniere della porcellana ad azienda di design internazionale</w:t>
      </w:r>
    </w:p>
    <w:p w14:paraId="69D74C5D" w14:textId="3E70B635" w:rsidR="004B7EA3" w:rsidRPr="001E2DDC" w:rsidRDefault="004821AA" w:rsidP="004B7EA3">
      <w:pPr>
        <w:pStyle w:val="StandardWeb"/>
        <w:jc w:val="both"/>
        <w:rPr>
          <w:rFonts w:ascii="Real Text for RT" w:hAnsi="Real Text for RT"/>
          <w:lang w:val="en-GB"/>
        </w:rPr>
      </w:pPr>
      <w:r w:rsidRPr="004821AA">
        <w:rPr>
          <w:rFonts w:ascii="Real Text for RT" w:hAnsi="Real Text for RT"/>
          <w:bCs/>
          <w:lang w:val="it-IT"/>
        </w:rPr>
        <w:t xml:space="preserve">Fondata nel 1879, Rosenthal vanta una lunga storia aziendale caratterizzata da uno spirito pionieristico e da una visione creativa: mentre Philipp Rosenthal Senior gettò le basi per quella che all'epoca era già una produzione innovativa di porcellana, Philip Rosenthal Junior trasformò l'azienda in un marchio di design di fama mondiale. Il suo obiettivo era quello di combinare il lusso quotidiano con la rilevanza culturale e di affermare il design come forza centrale del marchio. Da oltre 100 anni, Rosenthal collabora con designer, artisti e creativi emergenti di fama mondiale per creare collezioni che combinano funzionalità, estetica e massima qualità. Rosenthal non considera il design come una semplice decorazione, ma come espressione di un atteggiamento, uno stile di vita e lo spirito del tempo. I prodotti spaziano da iconiche serie di stoviglie a straordinari accessori per la casa che definiscono gli spazi e accompagnano i momenti speciali. Rosenthal è presente nelle case private e nei ristoranti di lusso di tutto il mondo. Tra i clienti del marchio figurano oltre 800 ristoranti e hotel internazionali. Allo stesso tempo, Rosenthal porta avanti con coerenza la sua trasformazione sostenibile. Il portafoglio comprende i marchi Rosenthal, Hutschenreuther e Thomas, nonché le collaborazioni internazionali Rosenthal meets Versace e Swarovski x Rosenthal. </w:t>
      </w:r>
      <w:r w:rsidR="00BC6100">
        <w:rPr>
          <w:rFonts w:ascii="Real Text for RT" w:hAnsi="Real Text for RT"/>
          <w:bCs/>
          <w:lang w:val="en-GB"/>
        </w:rPr>
        <w:t>Dal 2009 Rosenthal fa parte di</w:t>
      </w:r>
      <w:r w:rsidRPr="004821AA">
        <w:rPr>
          <w:rFonts w:ascii="Real Text for RT" w:hAnsi="Real Text for RT"/>
          <w:bCs/>
          <w:lang w:val="en-GB"/>
        </w:rPr>
        <w:t xml:space="preserve"> </w:t>
      </w:r>
      <w:r w:rsidR="00BC6100">
        <w:rPr>
          <w:rFonts w:ascii="Real Text for RT" w:hAnsi="Real Text for RT"/>
          <w:bCs/>
          <w:lang w:val="en-GB"/>
        </w:rPr>
        <w:t>Arcturus Group.</w:t>
      </w:r>
    </w:p>
    <w:sectPr w:rsidR="004B7EA3" w:rsidRPr="001E2D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eal Text for RT">
    <w:panose1 w:val="020B0504020204020204"/>
    <w:charset w:val="00"/>
    <w:family w:val="swiss"/>
    <w:pitch w:val="variable"/>
    <w:sig w:usb0="A000006F" w:usb1="0200E47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4E3616"/>
    <w:multiLevelType w:val="hybridMultilevel"/>
    <w:tmpl w:val="5A4814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348"/>
    <w:rsid w:val="000C2348"/>
    <w:rsid w:val="000C4447"/>
    <w:rsid w:val="001D5769"/>
    <w:rsid w:val="001E2DDC"/>
    <w:rsid w:val="004821AA"/>
    <w:rsid w:val="004B7EA3"/>
    <w:rsid w:val="00576FC8"/>
    <w:rsid w:val="006F3D7B"/>
    <w:rsid w:val="00702ABB"/>
    <w:rsid w:val="008D7119"/>
    <w:rsid w:val="00A15935"/>
    <w:rsid w:val="00BC6100"/>
    <w:rsid w:val="00DD70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953B"/>
  <w15:chartTrackingRefBased/>
  <w15:docId w15:val="{B75F24F9-0C00-4315-9E7C-AA3B5F80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C2348"/>
    <w:pPr>
      <w:spacing w:after="0" w:line="240" w:lineRule="auto"/>
      <w:ind w:left="720"/>
    </w:pPr>
    <w:rPr>
      <w:rFonts w:ascii="Calibri" w:hAnsi="Calibri" w:cs="Calibri"/>
    </w:rPr>
  </w:style>
  <w:style w:type="paragraph" w:styleId="StandardWeb">
    <w:name w:val="Normal (Web)"/>
    <w:basedOn w:val="Standard"/>
    <w:uiPriority w:val="99"/>
    <w:unhideWhenUsed/>
    <w:rsid w:val="00DD704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D7040"/>
    <w:rPr>
      <w:b/>
      <w:bCs/>
    </w:rPr>
  </w:style>
  <w:style w:type="character" w:styleId="Hervorhebung">
    <w:name w:val="Emphasis"/>
    <w:basedOn w:val="Absatz-Standardschriftart"/>
    <w:uiPriority w:val="20"/>
    <w:qFormat/>
    <w:rsid w:val="00DD7040"/>
    <w:rPr>
      <w:i/>
      <w:iCs/>
    </w:rPr>
  </w:style>
  <w:style w:type="character" w:styleId="Kommentarzeichen">
    <w:name w:val="annotation reference"/>
    <w:basedOn w:val="Absatz-Standardschriftart"/>
    <w:uiPriority w:val="99"/>
    <w:semiHidden/>
    <w:unhideWhenUsed/>
    <w:rsid w:val="00702ABB"/>
    <w:rPr>
      <w:sz w:val="16"/>
      <w:szCs w:val="16"/>
    </w:rPr>
  </w:style>
  <w:style w:type="paragraph" w:styleId="Kommentartext">
    <w:name w:val="annotation text"/>
    <w:basedOn w:val="Standard"/>
    <w:link w:val="KommentartextZchn"/>
    <w:uiPriority w:val="99"/>
    <w:semiHidden/>
    <w:unhideWhenUsed/>
    <w:rsid w:val="00702AB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02ABB"/>
    <w:rPr>
      <w:sz w:val="20"/>
      <w:szCs w:val="20"/>
    </w:rPr>
  </w:style>
  <w:style w:type="paragraph" w:styleId="Kommentarthema">
    <w:name w:val="annotation subject"/>
    <w:basedOn w:val="Kommentartext"/>
    <w:next w:val="Kommentartext"/>
    <w:link w:val="KommentarthemaZchn"/>
    <w:uiPriority w:val="99"/>
    <w:semiHidden/>
    <w:unhideWhenUsed/>
    <w:rsid w:val="00702ABB"/>
    <w:rPr>
      <w:b/>
      <w:bCs/>
    </w:rPr>
  </w:style>
  <w:style w:type="character" w:customStyle="1" w:styleId="KommentarthemaZchn">
    <w:name w:val="Kommentarthema Zchn"/>
    <w:basedOn w:val="KommentartextZchn"/>
    <w:link w:val="Kommentarthema"/>
    <w:uiPriority w:val="99"/>
    <w:semiHidden/>
    <w:rsid w:val="00702ABB"/>
    <w:rPr>
      <w:b/>
      <w:bCs/>
      <w:sz w:val="20"/>
      <w:szCs w:val="20"/>
    </w:rPr>
  </w:style>
  <w:style w:type="paragraph" w:styleId="Sprechblasentext">
    <w:name w:val="Balloon Text"/>
    <w:basedOn w:val="Standard"/>
    <w:link w:val="SprechblasentextZchn"/>
    <w:uiPriority w:val="99"/>
    <w:semiHidden/>
    <w:unhideWhenUsed/>
    <w:rsid w:val="00702AB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02A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95310">
      <w:bodyDiv w:val="1"/>
      <w:marLeft w:val="0"/>
      <w:marRight w:val="0"/>
      <w:marTop w:val="0"/>
      <w:marBottom w:val="0"/>
      <w:divBdr>
        <w:top w:val="none" w:sz="0" w:space="0" w:color="auto"/>
        <w:left w:val="none" w:sz="0" w:space="0" w:color="auto"/>
        <w:bottom w:val="none" w:sz="0" w:space="0" w:color="auto"/>
        <w:right w:val="none" w:sz="0" w:space="0" w:color="auto"/>
      </w:divBdr>
    </w:div>
    <w:div w:id="467281004">
      <w:bodyDiv w:val="1"/>
      <w:marLeft w:val="0"/>
      <w:marRight w:val="0"/>
      <w:marTop w:val="0"/>
      <w:marBottom w:val="0"/>
      <w:divBdr>
        <w:top w:val="none" w:sz="0" w:space="0" w:color="auto"/>
        <w:left w:val="none" w:sz="0" w:space="0" w:color="auto"/>
        <w:bottom w:val="none" w:sz="0" w:space="0" w:color="auto"/>
        <w:right w:val="none" w:sz="0" w:space="0" w:color="auto"/>
      </w:divBdr>
    </w:div>
    <w:div w:id="1256330973">
      <w:bodyDiv w:val="1"/>
      <w:marLeft w:val="0"/>
      <w:marRight w:val="0"/>
      <w:marTop w:val="0"/>
      <w:marBottom w:val="0"/>
      <w:divBdr>
        <w:top w:val="none" w:sz="0" w:space="0" w:color="auto"/>
        <w:left w:val="none" w:sz="0" w:space="0" w:color="auto"/>
        <w:bottom w:val="none" w:sz="0" w:space="0" w:color="auto"/>
        <w:right w:val="none" w:sz="0" w:space="0" w:color="auto"/>
      </w:divBdr>
    </w:div>
    <w:div w:id="1492215280">
      <w:bodyDiv w:val="1"/>
      <w:marLeft w:val="0"/>
      <w:marRight w:val="0"/>
      <w:marTop w:val="0"/>
      <w:marBottom w:val="0"/>
      <w:divBdr>
        <w:top w:val="none" w:sz="0" w:space="0" w:color="auto"/>
        <w:left w:val="none" w:sz="0" w:space="0" w:color="auto"/>
        <w:bottom w:val="none" w:sz="0" w:space="0" w:color="auto"/>
        <w:right w:val="none" w:sz="0" w:space="0" w:color="auto"/>
      </w:divBdr>
    </w:div>
    <w:div w:id="1933588976">
      <w:bodyDiv w:val="1"/>
      <w:marLeft w:val="0"/>
      <w:marRight w:val="0"/>
      <w:marTop w:val="0"/>
      <w:marBottom w:val="0"/>
      <w:divBdr>
        <w:top w:val="none" w:sz="0" w:space="0" w:color="auto"/>
        <w:left w:val="none" w:sz="0" w:space="0" w:color="auto"/>
        <w:bottom w:val="none" w:sz="0" w:space="0" w:color="auto"/>
        <w:right w:val="none" w:sz="0" w:space="0" w:color="auto"/>
      </w:divBdr>
    </w:div>
    <w:div w:id="20026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3361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Rosenthal AG</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Schicker Barbara</dc:creator>
  <cp:keywords/>
  <dc:description/>
  <cp:lastModifiedBy>Eyler Sabine</cp:lastModifiedBy>
  <cp:revision>10</cp:revision>
  <dcterms:created xsi:type="dcterms:W3CDTF">2026-02-04T07:59:00Z</dcterms:created>
  <dcterms:modified xsi:type="dcterms:W3CDTF">2026-03-11T09:05:00Z</dcterms:modified>
</cp:coreProperties>
</file>